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3449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指針⑤　小分けフローチャート</w:t>
      </w:r>
      <w:r>
        <w:rPr>
          <w:rFonts w:hAnsi="Times New Roman" w:hint="eastAsia"/>
          <w:sz w:val="16"/>
          <w:szCs w:val="16"/>
        </w:rPr>
        <w:t>（小分けするものごとに記入）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小分け食品名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position w:val="12"/>
                <w:sz w:val="16"/>
                <w:szCs w:val="16"/>
              </w:rPr>
              <w:t>※小分けから包装までの流れを小分けするものごとに記入</w:t>
            </w: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A34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EA344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EA344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EA344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EA3449" w:rsidRDefault="00EA344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EA3449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49" w:rsidRDefault="00EA3449">
      <w:r>
        <w:separator/>
      </w:r>
    </w:p>
  </w:endnote>
  <w:endnote w:type="continuationSeparator" w:id="0">
    <w:p w:rsidR="00EA3449" w:rsidRDefault="00EA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49" w:rsidRDefault="00EA34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3449" w:rsidRDefault="00EA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344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EF"/>
    <w:rsid w:val="00EA3449"/>
    <w:rsid w:val="00E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673E86-4E3E-4F1E-B122-F03605EB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2016-07-21T09:10:00Z</dcterms:created>
  <dcterms:modified xsi:type="dcterms:W3CDTF">2016-07-21T09:10:00Z</dcterms:modified>
</cp:coreProperties>
</file>