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102E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指針④　取扱いフローチャート</w:t>
      </w:r>
      <w:r>
        <w:rPr>
          <w:rFonts w:hAnsi="Times New Roman" w:hint="eastAsia"/>
          <w:sz w:val="16"/>
          <w:szCs w:val="16"/>
        </w:rPr>
        <w:t>（小分けするものごとに記入）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小分け業者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小分け食品名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position w:val="12"/>
                <w:sz w:val="16"/>
                <w:szCs w:val="16"/>
              </w:rPr>
              <w:t>※原料の受入れから出荷先までの流れを小分けするものごとに記入</w:t>
            </w: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210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82102E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82102E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82102E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82102E" w:rsidRDefault="0082102E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82102E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2E" w:rsidRDefault="0082102E">
      <w:r>
        <w:separator/>
      </w:r>
    </w:p>
  </w:endnote>
  <w:endnote w:type="continuationSeparator" w:id="0">
    <w:p w:rsidR="0082102E" w:rsidRDefault="0082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2E" w:rsidRDefault="0082102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102E" w:rsidRDefault="0082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2102E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公益社団法人全国愛農会／小・指針④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2"/>
    <w:rsid w:val="0082102E"/>
    <w:rsid w:val="00CA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A7C99F-0E3E-4962-9477-43A4DEF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2016-07-21T09:10:00Z</dcterms:created>
  <dcterms:modified xsi:type="dcterms:W3CDTF">2016-07-21T09:10:00Z</dcterms:modified>
</cp:coreProperties>
</file>